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right"/>
        <w:rPr/>
      </w:pPr>
      <w:r w:rsidDel="00000000" w:rsidR="00000000" w:rsidRPr="00000000">
        <w:rPr>
          <w:b w:val="1"/>
          <w:color w:val="131111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         Старшему судебному приставу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(наименование структурного подразделения)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Управление Федеральной службы судебных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приставов по __________________________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(наименование субъекта Российской Федерации)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Ф.И.О.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от Ф.И.О.,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проживающего (ей) по адресу: указывается</w:t>
      </w:r>
    </w:p>
    <w:p w:rsidR="00000000" w:rsidDel="00000000" w:rsidP="00000000" w:rsidRDefault="00000000" w:rsidRPr="00000000" w14:paraId="00000009">
      <w:pPr>
        <w:jc w:val="right"/>
        <w:rPr>
          <w:color w:val="131111"/>
        </w:rPr>
      </w:pPr>
      <w:r w:rsidDel="00000000" w:rsidR="00000000" w:rsidRPr="00000000">
        <w:rPr>
          <w:rtl w:val="0"/>
        </w:rPr>
        <w:t xml:space="preserve">адрес места жительства</w:t>
      </w:r>
      <w:r w:rsidDel="00000000" w:rsidR="00000000" w:rsidRPr="00000000">
        <w:rPr>
          <w:color w:val="13111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780" w:line="254" w:lineRule="auto"/>
        <w:ind w:left="20" w:right="460"/>
        <w:jc w:val="center"/>
        <w:rPr>
          <w:b w:val="1"/>
          <w:color w:val="131111"/>
          <w:sz w:val="24"/>
          <w:szCs w:val="24"/>
        </w:rPr>
      </w:pPr>
      <w:r w:rsidDel="00000000" w:rsidR="00000000" w:rsidRPr="00000000">
        <w:rPr>
          <w:b w:val="1"/>
          <w:color w:val="131111"/>
          <w:sz w:val="24"/>
          <w:szCs w:val="24"/>
          <w:rtl w:val="0"/>
        </w:rPr>
        <w:t xml:space="preserve">Жалоба в порядке подчиненности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4" w:lineRule="auto"/>
        <w:ind w:left="20" w:right="460"/>
        <w:jc w:val="center"/>
        <w:rPr>
          <w:b w:val="1"/>
          <w:color w:val="131111"/>
          <w:sz w:val="24"/>
          <w:szCs w:val="24"/>
        </w:rPr>
      </w:pPr>
      <w:r w:rsidDel="00000000" w:rsidR="00000000" w:rsidRPr="00000000">
        <w:rPr>
          <w:b w:val="1"/>
          <w:color w:val="131111"/>
          <w:sz w:val="24"/>
          <w:szCs w:val="24"/>
          <w:rtl w:val="0"/>
        </w:rPr>
        <w:t xml:space="preserve">на действия (бездействие) судебного пристава-исполнителя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500" w:line="263.00000000000006" w:lineRule="auto"/>
        <w:ind w:right="20" w:firstLine="52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На исполнении у судебного пристава-исполнителя (наименование структурного подразделения) УФССП России по ___________  (наименование субъекта Российской Федерации)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ind w:firstLine="54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Ф.И.О. находится исполнительное производство № (указывается номер исполнительного производства).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ind w:firstLine="54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Судебным приставом-исполнителем Ф.И.О. _________ 20___ г. наложен арест на принадлежащее мне имущество. Полагаю, что арест имущества произведен неправомерно, опись имущества произведена ненадлежащим образом с нарушением законодательства Российской Федерации (основания, по которым обжалуются действия (бездействие) должностного лица службы судебных приставов).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ind w:firstLine="52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На основании изложенного, в соответствии со ст.ст. 123 и 127 Федерального закона от 02.10.2007 № 229-ФЗ «Об исполнительном производстве», прошу признать действия судебного пристава-исполнителя Ф.И.О. по наложению ареста на имущество неправомерными.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ind w:firstLine="52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ind w:firstLine="520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                                                                   __________________________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8" w:lineRule="auto"/>
        <w:jc w:val="both"/>
        <w:rPr>
          <w:color w:val="131111"/>
          <w:sz w:val="24"/>
          <w:szCs w:val="24"/>
        </w:rPr>
      </w:pPr>
      <w:r w:rsidDel="00000000" w:rsidR="00000000" w:rsidRPr="00000000">
        <w:rPr>
          <w:color w:val="131111"/>
          <w:sz w:val="24"/>
          <w:szCs w:val="24"/>
          <w:rtl w:val="0"/>
        </w:rPr>
        <w:t xml:space="preserve"> (дата)                                                                                      </w:t>
        <w:tab/>
        <w:t xml:space="preserve">(подпись)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276" w:lineRule="auto"/>
        <w:ind w:firstLine="20"/>
        <w:jc w:val="both"/>
        <w:rPr>
          <w:b w:val="1"/>
          <w:color w:val="13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