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.487548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(рекомендуемый образец)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(ИНН/КПП, полное наименование организации (индивидуального предпринимателя)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401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адрес места нахождения (жительства) заинтересованного лица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140625" w:line="240" w:lineRule="auto"/>
        <w:ind w:left="5.56320190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имея, следующие признаки ¹: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5391540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ОКВЭД (основной), относящийся к сферам деятельности,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80.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□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055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наиболее пострадавших в условиях ухудшения ситуации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0556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в связи с распространением коронавирусной инфекции по состоянию на 01.03.2020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5.89619159698486" w:lineRule="auto"/>
        <w:ind w:left="4.2383575439453125" w:right="780.1171875" w:firstLine="1.1039733886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Реализация социально-значимых товаров (услуг) □ 3. Стратегическая организация □ 4. Системообразующая организация □ 5. Градообразующая организация □ 6. Крупнейший налогоплательщик □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0166015625" w:line="240" w:lineRule="auto"/>
        <w:ind w:left="8.8751983642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Предоставление отсрочки уплаты арендной платы по договорам аренды торговых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80.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□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43997192382812" w:lineRule="auto"/>
        <w:ind w:left="14.174346923828125" w:right="1531.03454589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объектов в соответствии с постановлением Правительства РФ от 03.04.2020 № 439 8. Получение дохода преимущественно от деятельности в сфере туризма и гостиничного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80.1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□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2.775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бизнеса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327392578125" w:line="240" w:lineRule="auto"/>
        <w:ind w:left="4.67994689941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Прошу предоставить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(нужное указать)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190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Отсрочку: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5647258758545" w:lineRule="auto"/>
        <w:ind w:left="9.758377075195312" w:right="1249.65393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в соответствии с пп. «а» пункта 11 Правил² на срок _______ (не более 1 (одного) года). - в соответствии с пп. «б» пункта 11 Правил² на срок _______ (не более 9 (девяти) месяцев). - в соответствии с пп. «в» пункта 11 Правил² на срок _______ (не более 6 (шести) месяцев). - в соответствии с пп. «г» пункта 11 Правил² на срок _______ (не более 3-х месяцев). 2. Рассрочку: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0205078125" w:line="229.25570011138916" w:lineRule="auto"/>
        <w:ind w:left="9.758377075195312" w:right="1914.1760253906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в соответствии с пп. «а» пункта 12 Правил² на срок _______ (не более 5 (пяти) лет). - в соответствии с пп. «б» пункта 12 Правил² на срок _______ (не более 3 (трех) лет). - в соответствии с пп. «в» пункта 12 Правил² на срок _______ (не более 3 (трех) лет).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01123046875" w:line="228.16895484924316" w:lineRule="auto"/>
        <w:ind w:left="3.3551788330078125" w:right="2029.8565673828125" w:firstLine="1.324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Прошу рассмотреть заявление на основании налоговой декларации и (или) расчетов за 2 квартал 2020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0115966796875" w:line="230.34191608428955" w:lineRule="auto"/>
        <w:ind w:left="8.212738037109375" w:right="1279.2987060546875" w:hanging="3.53279113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Прошу рассмотреть заявление по следующим показателям за _________ квартал 2020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 снижение дохода составило __________ рублей или _____ процентов.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5.56320190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получение убытка составило ________ рублей.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1259765625" w:line="240" w:lineRule="auto"/>
        <w:ind w:left="5.56320190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и изменить срок уплаты: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04519844055176" w:lineRule="auto"/>
        <w:ind w:left="8.654403686523438" w:right="105.295410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а)________________________________________________________________________________________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(заполняется по всем видам налоговых (авансовых) платежей за соответствующий отчетный период, в отношении которых  предусмотрено представление налоговых декларации и (или) расчеты (в разрезе КБК))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0497169494629" w:lineRule="auto"/>
        <w:ind w:left="5.563201904296875" w:right="130.939941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 сроку уплаты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(указывается установленный срок уплаты налога, страховых взносов или авансовых платежей по  налогу за соответствующий отчетный период в соответствии с НК РФ)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.384017944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сумме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рублей.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31.55292987823486" w:lineRule="auto"/>
        <w:ind w:left="8.275146484375" w:right="97.657470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б)_________________________________________________________________________________________________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(заполняется по авансовым платежам по земельному и транспортному налогам за соответствующий отчетный период, по  которым с 2021 года не предусмотрено представление налоговых деклараций (в разрезе КБК))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04954528808594" w:lineRule="auto"/>
        <w:ind w:left="5.563201904296875" w:right="124.66064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по сроку уплаты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(указывается установленный срок уплаты налога, страховых взносов или авансовых платежей по  налогу за соответствующий отчетный период в соответствии с НК РФ)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01177978515625" w:line="240" w:lineRule="auto"/>
        <w:ind w:left="63.384017944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в сумме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рублей.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726806640625" w:line="228.16954135894775" w:lineRule="auto"/>
        <w:ind w:left="5.563201904296875" w:right="827.08129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на условиях, предусмотренных постановлением Правительства РФ от 02.04.2020 № 409 и в соответствии с подпунктом 1 пункта 2 статьи 64 Налогового кодекса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2104187011719" w:line="240" w:lineRule="auto"/>
        <w:ind w:left="36.09840393066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(подпись руководителя организации (индивидуального предпринимателя)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(дата)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334594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545562744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необходимое отметить символом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˅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062255859375" w:line="233.641619682312" w:lineRule="auto"/>
        <w:ind w:left="3.9455413818359375" w:right="-6.400146484375" w:hanging="1.2479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Правила предоставления отсрочки или рассрочки по уплате налогов, страховых взносов, утвержденные постановлением  Правительства РФ от 02.04.2020 № 409.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1227474212646" w:lineRule="auto"/>
        <w:ind w:left="2.7791595458984375" w:right="-3.057861328125" w:firstLine="3.239974975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случае необходимости рассмотрения с учетом показателей, предусмотренных пунктом 3 Правил, за 2 квартал 2020 г. в  пределах сумм, указанных в представленных заинтересованным лицом декларациях и (или) расчетах.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Если заявление подано заинтересованным лицом, применяющим упрощенную систему налогообложения.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06357829"/>
          <w:szCs w:val="21.60000006357829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Заполняется на основании сумм, указанных в соответствующих налоговых декларациях (расчетах) за исключением авансовых платежей по земельному и транспортному налогам, по которым может быть указан расчет суммы платежей.</w:t>
      </w:r>
    </w:p>
    <w:sectPr>
      <w:pgSz w:h="16820" w:w="11900" w:orient="portrait"/>
      <w:pgMar w:bottom="407.99999237060547" w:top="408.00048828125" w:left="1132.0944213867188" w:right="810.91918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