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Настоящая форма разработана в соответствии с положениями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гл. 10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Федерального закона от 26 октября 2002 г. N 127-ФЗ "О несостоятельности (банкротстве)" с учетом изменений, внесенных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Федеральным законом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от 29 июня 2015 г. N 154-ФЗ.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наименование арбитражного суда,</w:t>
        <w:br w:type="textWrapping"/>
        <w:t xml:space="preserve">в который подается заявление</w:t>
      </w:r>
      <w:r w:rsidDel="00000000" w:rsidR="00000000" w:rsidRPr="00000000">
        <w:rPr>
          <w:smallCaps w:val="0"/>
          <w:rtl w:val="0"/>
        </w:rPr>
        <w:t xml:space="preserve">]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Должник: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Ф. И. О. полностью</w:t>
      </w:r>
      <w:r w:rsidDel="00000000" w:rsidR="00000000" w:rsidRPr="00000000">
        <w:rPr>
          <w:smallCaps w:val="0"/>
          <w:rtl w:val="0"/>
        </w:rPr>
        <w:t xml:space="preserve">]</w:t>
        <w:br w:type="textWrapping"/>
        <w:t xml:space="preserve">место жительства: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</w:t>
        <w:br w:type="textWrapping"/>
        <w:t xml:space="preserve">дата и место рождения: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</w:t>
        <w:br w:type="textWrapping"/>
        <w:t xml:space="preserve">место работы/дата и место государственной регистрации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качестве индивидуального предпринимателя: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</w:t>
        <w:br w:type="textWrapping"/>
        <w:t xml:space="preserve">телефон/факс: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</w:t>
        <w:br w:type="textWrapping"/>
        <w:t xml:space="preserve">адрес электронной почты: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Заявление</w:t>
        <w:br w:type="textWrapping"/>
        <w:t xml:space="preserve">гражданина о признании его банкротом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Я,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Ф. И. О.</w:t>
      </w:r>
      <w:r w:rsidDel="00000000" w:rsidR="00000000" w:rsidRPr="00000000">
        <w:rPr>
          <w:smallCaps w:val="0"/>
          <w:rtl w:val="0"/>
        </w:rPr>
        <w:t xml:space="preserve">], зарегистрирован в качестве индивидуального предпринимателя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число, месяц, год</w:t>
      </w:r>
      <w:r w:rsidDel="00000000" w:rsidR="00000000" w:rsidRPr="00000000">
        <w:rPr>
          <w:smallCaps w:val="0"/>
          <w:rtl w:val="0"/>
        </w:rPr>
        <w:t xml:space="preserve">]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наименование регистрирующего органа</w:t>
      </w:r>
      <w:r w:rsidDel="00000000" w:rsidR="00000000" w:rsidRPr="00000000">
        <w:rPr>
          <w:smallCaps w:val="0"/>
          <w:rtl w:val="0"/>
        </w:rPr>
        <w:t xml:space="preserve">]. Мне как предпринимателю присвоен ОГРНИП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значение</w:t>
      </w:r>
      <w:r w:rsidDel="00000000" w:rsidR="00000000" w:rsidRPr="00000000">
        <w:rPr>
          <w:smallCaps w:val="0"/>
          <w:rtl w:val="0"/>
        </w:rPr>
        <w:t xml:space="preserve">], также я состою на налоговом учете в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наименование налогового органа</w:t>
      </w:r>
      <w:r w:rsidDel="00000000" w:rsidR="00000000" w:rsidRPr="00000000">
        <w:rPr>
          <w:smallCaps w:val="0"/>
          <w:rtl w:val="0"/>
        </w:rPr>
        <w:t xml:space="preserve">], ИНН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значение</w:t>
      </w:r>
      <w:r w:rsidDel="00000000" w:rsidR="00000000" w:rsidRPr="00000000">
        <w:rPr>
          <w:smallCaps w:val="0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настоящее время я нахожусь в трудном материальном положении в связи с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указать причину</w:t>
      </w:r>
      <w:r w:rsidDel="00000000" w:rsidR="00000000" w:rsidRPr="00000000">
        <w:rPr>
          <w:smallCaps w:val="0"/>
          <w:rtl w:val="0"/>
        </w:rPr>
        <w:t xml:space="preserve">].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 состоянию на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число, месяц, год</w:t>
      </w:r>
      <w:r w:rsidDel="00000000" w:rsidR="00000000" w:rsidRPr="00000000">
        <w:rPr>
          <w:smallCaps w:val="0"/>
          <w:rtl w:val="0"/>
        </w:rPr>
        <w:t xml:space="preserve">] сумма требований кредиторов по моим денежным обязательствам, которые я не оспариваю, составляет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сумма цифрами и прописью</w:t>
      </w:r>
      <w:r w:rsidDel="00000000" w:rsidR="00000000" w:rsidRPr="00000000">
        <w:rPr>
          <w:smallCaps w:val="0"/>
          <w:rtl w:val="0"/>
        </w:rPr>
        <w:t xml:space="preserve">] руб. (задолженность возникла в период с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 по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]) и по уплате обязательных платежей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сумма цифрами и прописью</w:t>
      </w:r>
      <w:r w:rsidDel="00000000" w:rsidR="00000000" w:rsidRPr="00000000">
        <w:rPr>
          <w:smallCaps w:val="0"/>
          <w:rtl w:val="0"/>
        </w:rPr>
        <w:t xml:space="preserve">] руб. (задолженность возникла в период с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 по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]).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Ввиду отсутствия необходимых денежных средств, удовлетворить требования кредиторов в полном объеме не представляется возможным.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Мне известно, что по состоянию на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число, месяц, год</w:t>
      </w:r>
      <w:r w:rsidDel="00000000" w:rsidR="00000000" w:rsidRPr="00000000">
        <w:rPr>
          <w:smallCaps w:val="0"/>
          <w:rtl w:val="0"/>
        </w:rPr>
        <w:t xml:space="preserve">] судами общей юрисдикции, арбитражными судами, третейскими судами приняты к производству следующие исковые заявления ко мне: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указать наименование/Ф. И. О. истца, предмет иска, номер дела</w:t>
      </w:r>
      <w:r w:rsidDel="00000000" w:rsidR="00000000" w:rsidRPr="00000000">
        <w:rPr>
          <w:smallCaps w:val="0"/>
          <w:rtl w:val="0"/>
        </w:rPr>
        <w:t xml:space="preserve">].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Предъявлены для списания денежных средств с моих счетов в безакцептном порядке исполнительные и иные документы: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Дополнительно у меня имеются следующие обязательства, не связанные с предпринимательской деятельностью: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настоящее время у меня имеется следующее имущество: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А также открыты счета в следующих банках и иных кредитных организациях: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- счет N 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 в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наименование банка</w:t>
      </w:r>
      <w:r w:rsidDel="00000000" w:rsidR="00000000" w:rsidRPr="00000000">
        <w:rPr>
          <w:smallCaps w:val="0"/>
          <w:rtl w:val="0"/>
        </w:rPr>
        <w:t xml:space="preserve">], расположенном по адресу: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]. Остаток денежных средств на счете -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значение</w:t>
      </w:r>
      <w:r w:rsidDel="00000000" w:rsidR="00000000" w:rsidRPr="00000000">
        <w:rPr>
          <w:smallCaps w:val="0"/>
          <w:rtl w:val="0"/>
        </w:rPr>
        <w:t xml:space="preserve">] рублей.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- счет N 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 в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наименование банка</w:t>
      </w:r>
      <w:r w:rsidDel="00000000" w:rsidR="00000000" w:rsidRPr="00000000">
        <w:rPr>
          <w:smallCaps w:val="0"/>
          <w:rtl w:val="0"/>
        </w:rPr>
        <w:t xml:space="preserve">], расположенном по адресу: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вписать нужное</w:t>
      </w:r>
      <w:r w:rsidDel="00000000" w:rsidR="00000000" w:rsidRPr="00000000">
        <w:rPr>
          <w:smallCaps w:val="0"/>
          <w:rtl w:val="0"/>
        </w:rPr>
        <w:t xml:space="preserve">]. Остаток денежных средств на счете -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значение</w:t>
      </w:r>
      <w:r w:rsidDel="00000000" w:rsidR="00000000" w:rsidRPr="00000000">
        <w:rPr>
          <w:smallCaps w:val="0"/>
          <w:rtl w:val="0"/>
        </w:rPr>
        <w:t xml:space="preserve">] рублей.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силу положений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106bbe"/>
            <w:sz w:val="20"/>
            <w:szCs w:val="20"/>
            <w:rtl w:val="0"/>
          </w:rPr>
          <w:t xml:space="preserve">статьи 214</w:t>
        </w:r>
      </w:hyperlink>
      <w:r w:rsidDel="00000000" w:rsidR="00000000" w:rsidRPr="00000000">
        <w:rPr>
          <w:smallCaps w:val="0"/>
          <w:rtl w:val="0"/>
        </w:rPr>
        <w:t xml:space="preserve"> Федерального закона от 26.10.2002 г. N 127-ФЗ "О несостоятельности (банкротстве)" (далее - Закон) основанием для признания индивидуального предпринимателя банкротом является его неспособность удовлетворить требования кредиторов по денежным обязательствам и (или) исполнить обязанность по уплате обязательных платежей.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соответствии с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106bbe"/>
            <w:sz w:val="20"/>
            <w:szCs w:val="20"/>
            <w:rtl w:val="0"/>
          </w:rPr>
          <w:t xml:space="preserve">пунктом 2 статьи 213.3</w:t>
        </w:r>
      </w:hyperlink>
      <w:r w:rsidDel="00000000" w:rsidR="00000000" w:rsidRPr="00000000">
        <w:rPr>
          <w:smallCaps w:val="0"/>
          <w:rtl w:val="0"/>
        </w:rPr>
        <w:t xml:space="preserve"> Закона 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Законом.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Согласно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106bbe"/>
            <w:sz w:val="20"/>
            <w:szCs w:val="20"/>
            <w:rtl w:val="0"/>
          </w:rPr>
          <w:t xml:space="preserve">пункту 1 статьи 213.4</w:t>
        </w:r>
      </w:hyperlink>
      <w:r w:rsidDel="00000000" w:rsidR="00000000" w:rsidRPr="00000000">
        <w:rPr>
          <w:smallCaps w:val="0"/>
          <w:rtl w:val="0"/>
        </w:rPr>
        <w:t xml:space="preserve"> Закона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силу указанных норм права имеются все признаки банкротства.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На основании вышеизложенного, руководствуясь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106bbe"/>
            <w:sz w:val="20"/>
            <w:szCs w:val="20"/>
            <w:rtl w:val="0"/>
          </w:rPr>
          <w:t xml:space="preserve">статьей 4</w:t>
        </w:r>
      </w:hyperlink>
      <w:r w:rsidDel="00000000" w:rsidR="00000000" w:rsidRPr="00000000">
        <w:rPr>
          <w:smallCaps w:val="0"/>
          <w:rtl w:val="0"/>
        </w:rPr>
        <w:t xml:space="preserve">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106bbe"/>
            <w:sz w:val="20"/>
            <w:szCs w:val="20"/>
            <w:rtl w:val="0"/>
          </w:rPr>
          <w:t xml:space="preserve">главой 10</w:t>
        </w:r>
      </w:hyperlink>
      <w:r w:rsidDel="00000000" w:rsidR="00000000" w:rsidRPr="00000000">
        <w:rPr>
          <w:smallCaps w:val="0"/>
          <w:rtl w:val="0"/>
        </w:rPr>
        <w:t xml:space="preserve"> Федерального закона от 26.10.2002 г. N 127-ФЗ "О несостоятельности (банкротстве)",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106bbe"/>
            <w:sz w:val="20"/>
            <w:szCs w:val="20"/>
            <w:rtl w:val="0"/>
          </w:rPr>
          <w:t xml:space="preserve">статьями 33</w:t>
        </w:r>
      </w:hyperlink>
      <w:r w:rsidDel="00000000" w:rsidR="00000000" w:rsidRPr="00000000">
        <w:rPr>
          <w:smallCaps w:val="0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106bbe"/>
            <w:sz w:val="20"/>
            <w:szCs w:val="20"/>
            <w:rtl w:val="0"/>
          </w:rPr>
          <w:t xml:space="preserve">34</w:t>
        </w:r>
      </w:hyperlink>
      <w:r w:rsidDel="00000000" w:rsidR="00000000" w:rsidRPr="00000000">
        <w:rPr>
          <w:smallCaps w:val="0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106bbe"/>
            <w:sz w:val="20"/>
            <w:szCs w:val="20"/>
            <w:rtl w:val="0"/>
          </w:rPr>
          <w:t xml:space="preserve">главой 28</w:t>
        </w:r>
      </w:hyperlink>
      <w:r w:rsidDel="00000000" w:rsidR="00000000" w:rsidRPr="00000000">
        <w:rPr>
          <w:smallCaps w:val="0"/>
          <w:rtl w:val="0"/>
        </w:rPr>
        <w:t xml:space="preserve"> Арбитражного процессуального кодекса РФ,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прошу: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Признать меня банкротом.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Утвердить финансового управляющего из числа членов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наименование и адрес саморегулируемой организации, из числа членов которой должен быть утвержден финансовый управляющий</w:t>
      </w:r>
      <w:r w:rsidDel="00000000" w:rsidR="00000000" w:rsidRPr="00000000">
        <w:rPr>
          <w:smallCaps w:val="0"/>
          <w:rtl w:val="0"/>
        </w:rPr>
        <w:t xml:space="preserve">].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Установить финансовому управляющему за исполнение им своих полномочий вознаграждение в размере 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сумма цифрами и прописью</w:t>
      </w:r>
      <w:r w:rsidDel="00000000" w:rsidR="00000000" w:rsidRPr="00000000">
        <w:rPr>
          <w:smallCaps w:val="0"/>
          <w:rtl w:val="0"/>
        </w:rPr>
        <w:t xml:space="preserve">] рублей в месяц.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Приложение: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1) копия уведомления о намерении обратиться с заявлением о признании должника банкротом и доказательство его опубликования путем включения в ЕФРС о фактах деятельности юридических лиц;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ГАРАНТ: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Примечание. В соответствии с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п. 2.1 ст. 213.4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Федерального закона от 26 октября 2002 г. N 127-ФЗ "О несостоятельности (банкротстве)" копии заявления гражданина, являющегося индивидуальным предпринимателем, о признании его банкротом не подлежат направлению конкурсным кредиторам, в уполномоченные органы, а также в случаях, предусмотренных указанным Федеральным законом, иным лицам.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2) документы, подтверждающие наличие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документа;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3) документ, подтверждающий оплату государственной пошлины;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4) документы, подтверждающие наличие задолженности, основание ее возникновения и неспособность гражданина удовлетворить требования кредиторов в полном объем;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5) списки кредиторов и должников гражданина с указанием их наименования или фамилии, имени, отчества, суммы кредиторской и дебиторской задолженности, места нахождения или места жительства кредиторов и должников гражданина, а также с указанием отдельно денежных обязательств и (или) обязанности по уплате обязательных платежей, которые возникли в результате осуществления гражданином предпринимательской деятельности;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6) опись имущества гражданина с указанием места нахождения или хранения имущества, в том числе имущества, являющегося предметом залога, с указанием наименования или фамилии, имени и отчества залогодержателя;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7) копии документов, подтверждающих право собственности гражданина на имущество, и документов, удостоверяющих исключительные права на результаты интеллектуальной деятельности гражданина (при наличии);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8) копии документов о совершавшихся гражданином в течение трех лет до даты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рублей (при наличии);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9) выписка из реестра акционеров (участников) юридического лица, акционером (участником) которого является гражданин (при наличии);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10) сведения о полученных физическим лицом доходах и об удержанных суммах налога за трехлетний период, предшествующий дате подачи заявления о признании гражданина банкротом;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11) выданная банком справка о наличии счетов, вкладов (депозитов) в банке и (или) об остатках денежных средств на счетах, во вкладах (депозитах), выписки по операциям на счетах, по вкладам (депозитам) граждан, в том числе индивидуальных предпринимателей, в банке, справки об остатках электронных денежных средств и о переводах электронных денежных средств (при наличии);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12) копия документа, подтверждающего регистрацию в системе индивидуального (персонифицированного) учета;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13) сведения о состоянии индивидуального лицевого счета застрахованного лица;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14) копия решения о признании гражданина безработным, выданная государственной службой занятости населения, в случае принятия указанного решения;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15) копия свидетельства о постановке на учет в налоговом органе (при наличии);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16) копия свидетельства о заключении брака (при наличии заключенного и не расторгнутого на дату подачи заявления брака);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17) копия свидетельства о расторжении брака, если оно выдано в течение трех лет до даты подачи заявления (при наличии);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18) копия брачного договора (при наличии);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19) копия соглашения или судебного акта о разделе общего имущества супругов, соответственно заключенного и принятого в течение трех лет до даты подачи заявления (при наличии);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20) копия свидетельства о рождении ребенка, если гражданин является его родителем, усыновителем или опекуном;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21) документы, подтверждающие иные обстоятельства, на которых основывается заявление гражданина.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подпись, инициалы, фамилия</w:t>
      </w:r>
      <w:r w:rsidDel="00000000" w:rsidR="00000000" w:rsidRPr="00000000">
        <w:rPr>
          <w:smallCaps w:val="0"/>
          <w:rtl w:val="0"/>
        </w:rPr>
        <w:t xml:space="preserve">]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26282f"/>
          <w:sz w:val="20"/>
          <w:szCs w:val="20"/>
          <w:rtl w:val="0"/>
        </w:rPr>
        <w:t xml:space="preserve">число, месяц, год</w:t>
      </w:r>
      <w:r w:rsidDel="00000000" w:rsidR="00000000" w:rsidRPr="00000000">
        <w:rPr>
          <w:smallCaps w:val="0"/>
          <w:rtl w:val="0"/>
        </w:rPr>
        <w:t xml:space="preserve">]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00" w:w="11900" w:orient="portrait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29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433"/>
      <w:gridCol w:w="3433"/>
      <w:gridCol w:w="3433.000000000001"/>
      <w:tblGridChange w:id="0">
        <w:tblGrid>
          <w:gridCol w:w="3433"/>
          <w:gridCol w:w="3433"/>
          <w:gridCol w:w="3433.000000000001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Система ГАРАНТ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Примерная форма заявления гражданина о признании его банкротом (подготовлено экспертами компании "Гарант")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widowControl w:val="0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internet.garant.ru/document/redirect/185181/21341" TargetMode="External"/><Relationship Id="rId10" Type="http://schemas.openxmlformats.org/officeDocument/2006/relationships/hyperlink" Target="http://internet.garant.ru/document/redirect/185181/21332" TargetMode="External"/><Relationship Id="rId13" Type="http://schemas.openxmlformats.org/officeDocument/2006/relationships/hyperlink" Target="http://internet.garant.ru/document/redirect/185181/10000" TargetMode="External"/><Relationship Id="rId12" Type="http://schemas.openxmlformats.org/officeDocument/2006/relationships/hyperlink" Target="http://internet.garant.ru/document/redirect/185181/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nternet.garant.ru/document/redirect/185181/214" TargetMode="External"/><Relationship Id="rId15" Type="http://schemas.openxmlformats.org/officeDocument/2006/relationships/hyperlink" Target="http://internet.garant.ru/document/redirect/12127526/34" TargetMode="External"/><Relationship Id="rId14" Type="http://schemas.openxmlformats.org/officeDocument/2006/relationships/hyperlink" Target="http://internet.garant.ru/document/redirect/12127526/33" TargetMode="External"/><Relationship Id="rId17" Type="http://schemas.openxmlformats.org/officeDocument/2006/relationships/hyperlink" Target="http://internet.garant.ru/document/redirect/185181/213421" TargetMode="External"/><Relationship Id="rId16" Type="http://schemas.openxmlformats.org/officeDocument/2006/relationships/hyperlink" Target="http://internet.garant.ru/document/redirect/12127526/28000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://internet.garant.ru/document/redirect/185181/10000" TargetMode="External"/><Relationship Id="rId8" Type="http://schemas.openxmlformats.org/officeDocument/2006/relationships/hyperlink" Target="http://internet.garant.ru/document/redirect/71106412/62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CD1q4uKszx+NFOXueE0Xq+7NQ==">CgMxLjA4AXIhMXpYS1NNTkNSaFdYall1NVlkNmV1b280ajUtVUJaWmd2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